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D0C1" w14:textId="77777777" w:rsidR="00795110" w:rsidRPr="0075759F" w:rsidRDefault="00795110" w:rsidP="0075759F">
      <w:pPr>
        <w:autoSpaceDE w:val="0"/>
        <w:autoSpaceDN w:val="0"/>
        <w:adjustRightInd w:val="0"/>
        <w:jc w:val="center"/>
        <w:rPr>
          <w:rFonts w:cstheme="minorHAnsi"/>
          <w:b/>
          <w:bCs/>
          <w:color w:val="221F1F"/>
          <w:sz w:val="28"/>
          <w:szCs w:val="28"/>
          <w:u w:val="single"/>
        </w:rPr>
      </w:pPr>
      <w:r w:rsidRPr="0075759F">
        <w:rPr>
          <w:rFonts w:cstheme="minorHAnsi"/>
          <w:b/>
          <w:bCs/>
          <w:color w:val="221F1F"/>
          <w:sz w:val="28"/>
          <w:szCs w:val="28"/>
          <w:u w:val="single"/>
        </w:rPr>
        <w:t>INSTRUCTIONS TO CONTRIBUTORS</w:t>
      </w:r>
    </w:p>
    <w:p w14:paraId="00E6C4DE" w14:textId="77777777" w:rsidR="0075759F" w:rsidRDefault="0075759F" w:rsidP="00795110">
      <w:pPr>
        <w:spacing w:line="300" w:lineRule="atLeast"/>
        <w:rPr>
          <w:rFonts w:cstheme="minorHAnsi"/>
          <w:color w:val="646464"/>
        </w:rPr>
      </w:pPr>
    </w:p>
    <w:p w14:paraId="2CD3E60B" w14:textId="0EA81105" w:rsidR="00942EAC" w:rsidRPr="00D95392" w:rsidRDefault="00795110" w:rsidP="00795110">
      <w:pPr>
        <w:spacing w:line="300" w:lineRule="atLeast"/>
        <w:rPr>
          <w:rFonts w:cstheme="minorHAnsi"/>
          <w:b/>
          <w:bCs/>
          <w:color w:val="646464"/>
        </w:rPr>
      </w:pPr>
      <w:r w:rsidRPr="00254B89">
        <w:rPr>
          <w:rFonts w:cstheme="minorHAnsi"/>
          <w:color w:val="646464"/>
        </w:rPr>
        <w:t xml:space="preserve">Articles for consideration should be addressed to the Editors and sent to the journal </w:t>
      </w:r>
      <w:r w:rsidR="00942EAC">
        <w:rPr>
          <w:rFonts w:cstheme="minorHAnsi"/>
          <w:color w:val="646464"/>
        </w:rPr>
        <w:t>G</w:t>
      </w:r>
      <w:r w:rsidRPr="00254B89">
        <w:rPr>
          <w:rFonts w:cstheme="minorHAnsi"/>
          <w:color w:val="646464"/>
        </w:rPr>
        <w:t>oogle group</w:t>
      </w:r>
      <w:r w:rsidR="00942EAC">
        <w:rPr>
          <w:rFonts w:cstheme="minorHAnsi"/>
          <w:color w:val="646464"/>
        </w:rPr>
        <w:t xml:space="preserve"> </w:t>
      </w:r>
      <w:hyperlink r:id="rId5" w:history="1">
        <w:r w:rsidR="00116320" w:rsidRPr="00116320">
          <w:rPr>
            <w:rStyle w:val="Hyperlink"/>
            <w:rFonts w:cstheme="minorHAnsi"/>
            <w:b/>
            <w:bCs/>
          </w:rPr>
          <w:t>https://groups.google.com/g/ijfparticles</w:t>
        </w:r>
      </w:hyperlink>
    </w:p>
    <w:p w14:paraId="0178C9FC" w14:textId="67AE8291" w:rsidR="00795110" w:rsidRPr="00254B89" w:rsidRDefault="00795110" w:rsidP="00795110">
      <w:pPr>
        <w:spacing w:line="300" w:lineRule="atLeast"/>
        <w:rPr>
          <w:rFonts w:eastAsia="Times New Roman" w:cstheme="minorHAnsi"/>
          <w:color w:val="222222"/>
          <w:lang w:eastAsia="en-GB"/>
        </w:rPr>
      </w:pPr>
      <w:r w:rsidRPr="00254B89">
        <w:rPr>
          <w:rFonts w:cstheme="minorHAnsi"/>
          <w:color w:val="646464"/>
        </w:rPr>
        <w:t> </w:t>
      </w:r>
    </w:p>
    <w:p w14:paraId="11E98039" w14:textId="4E12B90C" w:rsidR="00795110" w:rsidRPr="000A56C0" w:rsidRDefault="00795110" w:rsidP="00795110">
      <w:pPr>
        <w:autoSpaceDE w:val="0"/>
        <w:autoSpaceDN w:val="0"/>
        <w:adjustRightInd w:val="0"/>
        <w:rPr>
          <w:rFonts w:cstheme="minorHAnsi"/>
          <w:smallCaps/>
          <w:color w:val="646464"/>
          <w:sz w:val="32"/>
          <w:szCs w:val="32"/>
        </w:rPr>
      </w:pPr>
      <w:r w:rsidRPr="000A56C0">
        <w:rPr>
          <w:rFonts w:cstheme="minorHAnsi"/>
          <w:b/>
          <w:bCs/>
          <w:smallCaps/>
          <w:color w:val="646464"/>
          <w:sz w:val="32"/>
          <w:szCs w:val="32"/>
        </w:rPr>
        <w:t xml:space="preserve">Procedure for </w:t>
      </w:r>
      <w:r w:rsidR="000A56C0" w:rsidRPr="000A56C0">
        <w:rPr>
          <w:rFonts w:cstheme="minorHAnsi"/>
          <w:b/>
          <w:bCs/>
          <w:smallCaps/>
          <w:color w:val="646464"/>
          <w:sz w:val="32"/>
          <w:szCs w:val="32"/>
        </w:rPr>
        <w:t>S</w:t>
      </w:r>
      <w:r w:rsidRPr="000A56C0">
        <w:rPr>
          <w:rFonts w:cstheme="minorHAnsi"/>
          <w:b/>
          <w:bCs/>
          <w:smallCaps/>
          <w:color w:val="646464"/>
          <w:sz w:val="32"/>
          <w:szCs w:val="32"/>
        </w:rPr>
        <w:t>ubmissions</w:t>
      </w:r>
    </w:p>
    <w:p w14:paraId="45E8BC9C" w14:textId="77777777" w:rsidR="00795110" w:rsidRPr="00254B89" w:rsidRDefault="00795110" w:rsidP="00795110">
      <w:pPr>
        <w:autoSpaceDE w:val="0"/>
        <w:autoSpaceDN w:val="0"/>
        <w:adjustRightInd w:val="0"/>
        <w:rPr>
          <w:rFonts w:cstheme="minorHAnsi"/>
          <w:color w:val="646464"/>
        </w:rPr>
      </w:pPr>
      <w:r w:rsidRPr="00254B89">
        <w:rPr>
          <w:rFonts w:cstheme="minorHAnsi"/>
          <w:color w:val="646464"/>
        </w:rPr>
        <w:t>Articles should be typewritten, using double spacing, in Microsoft Word format.</w:t>
      </w:r>
    </w:p>
    <w:p w14:paraId="0C9890F8" w14:textId="463F43F0" w:rsidR="00795110" w:rsidRPr="00254B89" w:rsidRDefault="00795110" w:rsidP="000A56C0">
      <w:pPr>
        <w:autoSpaceDE w:val="0"/>
        <w:autoSpaceDN w:val="0"/>
        <w:adjustRightInd w:val="0"/>
        <w:spacing w:before="120"/>
        <w:rPr>
          <w:rFonts w:cstheme="minorHAnsi"/>
          <w:color w:val="646464"/>
        </w:rPr>
      </w:pPr>
      <w:r w:rsidRPr="00254B89">
        <w:rPr>
          <w:rFonts w:cstheme="minorHAnsi"/>
          <w:color w:val="646464"/>
        </w:rPr>
        <w:t xml:space="preserve">Submissions of full papers, including abstract and references, should be a maximum of 6,000 words in length. </w:t>
      </w:r>
      <w:r w:rsidR="000A56C0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>They should comprise two files, to assist in the editorial review process:</w:t>
      </w:r>
    </w:p>
    <w:p w14:paraId="53FE1F42" w14:textId="46AF6B94" w:rsidR="00795110" w:rsidRPr="000A56C0" w:rsidRDefault="00795110" w:rsidP="000A56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/>
        <w:ind w:right="740"/>
        <w:contextualSpacing w:val="0"/>
        <w:rPr>
          <w:rFonts w:cstheme="minorHAnsi"/>
          <w:color w:val="646464"/>
        </w:rPr>
      </w:pPr>
      <w:r w:rsidRPr="000A56C0">
        <w:rPr>
          <w:rFonts w:cstheme="minorHAnsi"/>
          <w:color w:val="646464"/>
        </w:rPr>
        <w:t>The first should include the paper, together with its title, a list of keywords, a list of references, and an abstract.</w:t>
      </w:r>
    </w:p>
    <w:p w14:paraId="57020469" w14:textId="7EA4D0DE" w:rsidR="00795110" w:rsidRPr="000A56C0" w:rsidRDefault="00795110" w:rsidP="000A56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/>
        <w:ind w:right="740"/>
        <w:contextualSpacing w:val="0"/>
        <w:rPr>
          <w:rFonts w:cstheme="minorHAnsi"/>
          <w:color w:val="646464"/>
        </w:rPr>
      </w:pPr>
      <w:r w:rsidRPr="000A56C0">
        <w:rPr>
          <w:rFonts w:cstheme="minorHAnsi"/>
          <w:color w:val="646464"/>
        </w:rPr>
        <w:t>The second should include a cover page for the paper with its title, the author’s name and contact details (including postal and email addresses), and a brief biographical summary of up to 150 words.</w:t>
      </w:r>
    </w:p>
    <w:p w14:paraId="7902AA08" w14:textId="77777777" w:rsidR="00254B89" w:rsidRDefault="00254B89" w:rsidP="00795110">
      <w:p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</w:p>
    <w:p w14:paraId="03701D65" w14:textId="4AEA14A2" w:rsidR="00795110" w:rsidRPr="00254B89" w:rsidRDefault="00795110" w:rsidP="00795110">
      <w:pPr>
        <w:autoSpaceDE w:val="0"/>
        <w:autoSpaceDN w:val="0"/>
        <w:adjustRightInd w:val="0"/>
        <w:rPr>
          <w:rFonts w:cstheme="minorHAnsi"/>
          <w:color w:val="646464"/>
        </w:rPr>
      </w:pPr>
      <w:r w:rsidRPr="00254B89">
        <w:rPr>
          <w:rFonts w:cstheme="minorHAnsi"/>
          <w:b/>
          <w:bCs/>
          <w:color w:val="646464"/>
        </w:rPr>
        <w:t>Language:</w:t>
      </w:r>
      <w:r w:rsidR="00942EAC">
        <w:rPr>
          <w:rFonts w:cstheme="minorHAnsi"/>
          <w:b/>
          <w:bCs/>
          <w:color w:val="646464"/>
        </w:rPr>
        <w:t xml:space="preserve"> </w:t>
      </w:r>
      <w:r w:rsidRPr="00254B89">
        <w:rPr>
          <w:rFonts w:cstheme="minorHAnsi"/>
          <w:b/>
          <w:bCs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Contributions should be written in English. </w:t>
      </w:r>
      <w:r w:rsidR="00942EAC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>Authors may choose to use British English or American English in first drafts, but please note the final material needs to be supplied in British English.</w:t>
      </w:r>
    </w:p>
    <w:p w14:paraId="59821AA5" w14:textId="77777777" w:rsidR="00254B89" w:rsidRDefault="00254B89" w:rsidP="00795110">
      <w:p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</w:p>
    <w:p w14:paraId="7F2458B8" w14:textId="544AC99A" w:rsidR="00795110" w:rsidRPr="00254B89" w:rsidRDefault="00795110" w:rsidP="00795110">
      <w:pPr>
        <w:autoSpaceDE w:val="0"/>
        <w:autoSpaceDN w:val="0"/>
        <w:adjustRightInd w:val="0"/>
        <w:rPr>
          <w:rFonts w:cstheme="minorHAnsi"/>
          <w:color w:val="646464"/>
        </w:rPr>
      </w:pPr>
      <w:r w:rsidRPr="00254B89">
        <w:rPr>
          <w:rFonts w:cstheme="minorHAnsi"/>
          <w:b/>
          <w:bCs/>
          <w:color w:val="646464"/>
        </w:rPr>
        <w:t xml:space="preserve">Abstracts: </w:t>
      </w:r>
      <w:r w:rsidR="00942EAC">
        <w:rPr>
          <w:rFonts w:cstheme="minorHAnsi"/>
          <w:b/>
          <w:bCs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All papers must be accompanied by an abstract. </w:t>
      </w:r>
      <w:r w:rsidR="00942EAC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>This should be a maximum of 200 words.</w:t>
      </w:r>
    </w:p>
    <w:p w14:paraId="473D8CD8" w14:textId="77777777" w:rsidR="00254B89" w:rsidRDefault="00254B89" w:rsidP="00795110">
      <w:p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</w:p>
    <w:p w14:paraId="306C916B" w14:textId="07176151" w:rsidR="00795110" w:rsidRPr="00254B89" w:rsidRDefault="00795110" w:rsidP="00795110">
      <w:pPr>
        <w:autoSpaceDE w:val="0"/>
        <w:autoSpaceDN w:val="0"/>
        <w:adjustRightInd w:val="0"/>
        <w:rPr>
          <w:rFonts w:cstheme="minorHAnsi"/>
          <w:color w:val="646464"/>
        </w:rPr>
      </w:pPr>
      <w:r w:rsidRPr="00254B89">
        <w:rPr>
          <w:rFonts w:cstheme="minorHAnsi"/>
          <w:b/>
          <w:bCs/>
          <w:color w:val="646464"/>
        </w:rPr>
        <w:t xml:space="preserve">References: </w:t>
      </w:r>
      <w:r w:rsidR="00942EAC">
        <w:rPr>
          <w:rFonts w:cstheme="minorHAnsi"/>
          <w:b/>
          <w:bCs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Please see detailed instructions </w:t>
      </w:r>
      <w:hyperlink r:id="rId6" w:history="1">
        <w:r w:rsidRPr="000A56C0">
          <w:rPr>
            <w:rFonts w:cstheme="minorHAnsi"/>
            <w:b/>
            <w:bCs/>
            <w:color w:val="FC4F08"/>
          </w:rPr>
          <w:t>here</w:t>
        </w:r>
      </w:hyperlink>
      <w:r w:rsidRPr="00254B89">
        <w:rPr>
          <w:rFonts w:cstheme="minorHAnsi"/>
          <w:color w:val="646464"/>
        </w:rPr>
        <w:t>.</w:t>
      </w:r>
    </w:p>
    <w:p w14:paraId="044B6EF6" w14:textId="77777777" w:rsidR="00254B89" w:rsidRDefault="00254B89" w:rsidP="00795110">
      <w:p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</w:p>
    <w:p w14:paraId="5013720A" w14:textId="5CCF636F" w:rsidR="00795110" w:rsidRPr="00254B89" w:rsidRDefault="00795110" w:rsidP="000A56C0">
      <w:pPr>
        <w:autoSpaceDE w:val="0"/>
        <w:autoSpaceDN w:val="0"/>
        <w:adjustRightInd w:val="0"/>
        <w:spacing w:after="120"/>
        <w:rPr>
          <w:rFonts w:cstheme="minorHAnsi"/>
          <w:color w:val="646464"/>
        </w:rPr>
      </w:pPr>
      <w:r w:rsidRPr="00254B89">
        <w:rPr>
          <w:rFonts w:cstheme="minorHAnsi"/>
          <w:b/>
          <w:bCs/>
          <w:color w:val="646464"/>
        </w:rPr>
        <w:t>Artwork:</w:t>
      </w:r>
      <w:r w:rsidRPr="00254B89">
        <w:rPr>
          <w:rFonts w:cstheme="minorHAnsi"/>
          <w:color w:val="646464"/>
        </w:rPr>
        <w:t xml:space="preserve"> </w:t>
      </w:r>
      <w:r w:rsidR="00942EAC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>The inclusion of figures and images in contributions must be approved by the editors.</w:t>
      </w:r>
      <w:r w:rsidR="000A56C0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 If the editors agree, then the following applies. </w:t>
      </w:r>
      <w:r w:rsidR="000A56C0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>Unless otherwise agreed in advance, all artwork must be submitted in black and white.</w:t>
      </w:r>
    </w:p>
    <w:p w14:paraId="150ABE01" w14:textId="1B267FC1" w:rsidR="00795110" w:rsidRPr="00254B89" w:rsidRDefault="00795110" w:rsidP="000A56C0">
      <w:pPr>
        <w:autoSpaceDE w:val="0"/>
        <w:autoSpaceDN w:val="0"/>
        <w:adjustRightInd w:val="0"/>
        <w:spacing w:after="120"/>
        <w:rPr>
          <w:rFonts w:cstheme="minorHAnsi"/>
          <w:color w:val="646464"/>
        </w:rPr>
      </w:pPr>
      <w:r w:rsidRPr="00254B89">
        <w:rPr>
          <w:rFonts w:cstheme="minorHAnsi"/>
          <w:color w:val="646464"/>
        </w:rPr>
        <w:t xml:space="preserve">FORMAT: </w:t>
      </w:r>
      <w:r w:rsidR="000A56C0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>The preferred format is high-resolution PDFs, TIFF or JPEGs (please note that any JPEGs downloaded from the internet will only be 72dpi and too low resolution).</w:t>
      </w:r>
    </w:p>
    <w:p w14:paraId="5827F412" w14:textId="2EFFCE34" w:rsidR="00795110" w:rsidRPr="00254B89" w:rsidRDefault="00795110" w:rsidP="000A56C0">
      <w:pPr>
        <w:autoSpaceDE w:val="0"/>
        <w:autoSpaceDN w:val="0"/>
        <w:adjustRightInd w:val="0"/>
        <w:spacing w:after="120"/>
        <w:rPr>
          <w:rFonts w:cstheme="minorHAnsi"/>
          <w:color w:val="646464"/>
        </w:rPr>
      </w:pPr>
      <w:r w:rsidRPr="00254B89">
        <w:rPr>
          <w:rFonts w:cstheme="minorHAnsi"/>
          <w:color w:val="646464"/>
        </w:rPr>
        <w:t xml:space="preserve">RESOLUTION: </w:t>
      </w:r>
      <w:r w:rsidR="000A56C0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black and white artwork (bitmap): 600 dpi. </w:t>
      </w:r>
      <w:r w:rsidR="000A56C0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>Photographs or any shaded matter (greyscale): 300 dpi. Fine tints in the artwork are not allowed as they do not reproduce well once printed.</w:t>
      </w:r>
    </w:p>
    <w:p w14:paraId="0FCB29DD" w14:textId="7598ED7B" w:rsidR="00795110" w:rsidRPr="00254B89" w:rsidRDefault="00795110" w:rsidP="00795110">
      <w:pPr>
        <w:autoSpaceDE w:val="0"/>
        <w:autoSpaceDN w:val="0"/>
        <w:adjustRightInd w:val="0"/>
        <w:rPr>
          <w:rFonts w:cstheme="minorHAnsi"/>
          <w:color w:val="646464"/>
        </w:rPr>
      </w:pPr>
      <w:r w:rsidRPr="00254B89">
        <w:rPr>
          <w:rFonts w:cstheme="minorHAnsi"/>
          <w:color w:val="646464"/>
        </w:rPr>
        <w:t xml:space="preserve">IMPORTANT: </w:t>
      </w:r>
      <w:r w:rsidR="000A56C0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>Graphics embedded in the Word file will not be of sufficient resolution for print-quality; they are useful as a guideline for positioning and identification purposes only.</w:t>
      </w:r>
      <w:r w:rsidR="000A56C0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 Therefore, please ensure that all graphics are supplied separately in PDF, TIFF or JPEG format, as specified above, in addition to being embedded in the Word document.</w:t>
      </w:r>
    </w:p>
    <w:p w14:paraId="79C71516" w14:textId="77777777" w:rsidR="00254B89" w:rsidRDefault="00254B89" w:rsidP="00795110">
      <w:p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</w:p>
    <w:p w14:paraId="0011B62A" w14:textId="40A59385" w:rsidR="00795110" w:rsidRPr="00254B89" w:rsidRDefault="00795110" w:rsidP="00795110">
      <w:pPr>
        <w:autoSpaceDE w:val="0"/>
        <w:autoSpaceDN w:val="0"/>
        <w:adjustRightInd w:val="0"/>
        <w:rPr>
          <w:rFonts w:cstheme="minorHAnsi"/>
          <w:color w:val="646464"/>
        </w:rPr>
      </w:pPr>
      <w:r w:rsidRPr="00254B89">
        <w:rPr>
          <w:rFonts w:cstheme="minorHAnsi"/>
          <w:b/>
          <w:bCs/>
          <w:color w:val="646464"/>
        </w:rPr>
        <w:t>Permissions:</w:t>
      </w:r>
      <w:r w:rsidR="000A56C0">
        <w:rPr>
          <w:rFonts w:cstheme="minorHAnsi"/>
          <w:b/>
          <w:bCs/>
          <w:color w:val="646464"/>
        </w:rPr>
        <w:t xml:space="preserve"> </w:t>
      </w:r>
      <w:r w:rsidR="00942EAC">
        <w:rPr>
          <w:rFonts w:cstheme="minorHAnsi"/>
          <w:b/>
          <w:bCs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For information regarding the reproduction of others’ work, click </w:t>
      </w:r>
      <w:hyperlink r:id="rId7" w:history="1">
        <w:r w:rsidRPr="000A56C0">
          <w:rPr>
            <w:rFonts w:cstheme="minorHAnsi"/>
            <w:b/>
            <w:bCs/>
            <w:color w:val="FC4F08"/>
          </w:rPr>
          <w:t>here</w:t>
        </w:r>
      </w:hyperlink>
      <w:r w:rsidRPr="00254B89">
        <w:rPr>
          <w:rFonts w:cstheme="minorHAnsi"/>
          <w:color w:val="646464"/>
        </w:rPr>
        <w:t>.</w:t>
      </w:r>
    </w:p>
    <w:p w14:paraId="1B0A8C17" w14:textId="77777777" w:rsidR="00254B89" w:rsidRDefault="00254B89" w:rsidP="00795110">
      <w:p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</w:p>
    <w:p w14:paraId="4286298C" w14:textId="548269FF" w:rsidR="00795110" w:rsidRPr="00254B89" w:rsidRDefault="00795110" w:rsidP="00795110">
      <w:pPr>
        <w:autoSpaceDE w:val="0"/>
        <w:autoSpaceDN w:val="0"/>
        <w:adjustRightInd w:val="0"/>
        <w:rPr>
          <w:rFonts w:cstheme="minorHAnsi"/>
          <w:color w:val="646464"/>
        </w:rPr>
      </w:pPr>
      <w:r w:rsidRPr="00254B89">
        <w:rPr>
          <w:rFonts w:cstheme="minorHAnsi"/>
          <w:b/>
          <w:bCs/>
          <w:color w:val="646464"/>
        </w:rPr>
        <w:t xml:space="preserve">Author’s </w:t>
      </w:r>
      <w:r w:rsidR="000A56C0">
        <w:rPr>
          <w:rFonts w:cstheme="minorHAnsi"/>
          <w:b/>
          <w:bCs/>
          <w:color w:val="646464"/>
        </w:rPr>
        <w:t>D</w:t>
      </w:r>
      <w:r w:rsidRPr="00254B89">
        <w:rPr>
          <w:rFonts w:cstheme="minorHAnsi"/>
          <w:b/>
          <w:bCs/>
          <w:color w:val="646464"/>
        </w:rPr>
        <w:t>eclaration:</w:t>
      </w:r>
      <w:r w:rsidRPr="00254B89">
        <w:rPr>
          <w:rFonts w:cstheme="minorHAnsi"/>
          <w:color w:val="646464"/>
        </w:rPr>
        <w:t xml:space="preserve"> </w:t>
      </w:r>
      <w:r w:rsidR="00942EAC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Authors are asked to complete and send with their manuscript an “author’s declaration” confirming confidentiality, originality, and copyright. </w:t>
      </w:r>
      <w:r w:rsidR="000A56C0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>A copy of th</w:t>
      </w:r>
      <w:r w:rsidR="006E0DD2">
        <w:rPr>
          <w:rFonts w:cstheme="minorHAnsi"/>
          <w:color w:val="646464"/>
        </w:rPr>
        <w:t>e publisher’s author’s</w:t>
      </w:r>
      <w:r w:rsidRPr="00254B89">
        <w:rPr>
          <w:rFonts w:cstheme="minorHAnsi"/>
          <w:color w:val="646464"/>
        </w:rPr>
        <w:t xml:space="preserve"> declaration </w:t>
      </w:r>
      <w:r w:rsidR="006E0DD2">
        <w:rPr>
          <w:rFonts w:cstheme="minorHAnsi"/>
          <w:color w:val="646464"/>
        </w:rPr>
        <w:t xml:space="preserve">form </w:t>
      </w:r>
      <w:r w:rsidRPr="00254B89">
        <w:rPr>
          <w:rFonts w:cstheme="minorHAnsi"/>
          <w:color w:val="646464"/>
        </w:rPr>
        <w:t xml:space="preserve">can be found </w:t>
      </w:r>
      <w:hyperlink r:id="rId8" w:history="1">
        <w:r w:rsidRPr="000A56C0">
          <w:rPr>
            <w:rFonts w:cstheme="minorHAnsi"/>
            <w:b/>
            <w:bCs/>
            <w:color w:val="FC4F08"/>
          </w:rPr>
          <w:t>here</w:t>
        </w:r>
      </w:hyperlink>
      <w:r w:rsidRPr="00254B89">
        <w:rPr>
          <w:rFonts w:cstheme="minorHAnsi"/>
          <w:color w:val="FC4F08"/>
        </w:rPr>
        <w:t>.</w:t>
      </w:r>
      <w:r w:rsidR="006E0DD2">
        <w:rPr>
          <w:rFonts w:cstheme="minorHAnsi"/>
          <w:color w:val="FC4F08"/>
        </w:rPr>
        <w:t xml:space="preserve">  </w:t>
      </w:r>
      <w:r w:rsidR="006E0DD2" w:rsidRPr="00514C8F">
        <w:rPr>
          <w:rFonts w:cstheme="minorHAnsi"/>
          <w:color w:val="000000" w:themeColor="text1"/>
        </w:rPr>
        <w:t xml:space="preserve">A </w:t>
      </w:r>
      <w:r w:rsidR="00514C8F" w:rsidRPr="00514C8F">
        <w:rPr>
          <w:rFonts w:cstheme="minorHAnsi"/>
          <w:color w:val="000000" w:themeColor="text1"/>
        </w:rPr>
        <w:t xml:space="preserve">completable PDF version is available </w:t>
      </w:r>
      <w:hyperlink r:id="rId9" w:history="1">
        <w:r w:rsidR="00514C8F" w:rsidRPr="00AD5E99">
          <w:rPr>
            <w:rStyle w:val="Hyperlink"/>
            <w:rFonts w:cstheme="minorHAnsi"/>
            <w:b/>
            <w:bCs/>
            <w:color w:val="EE0000"/>
          </w:rPr>
          <w:t>here</w:t>
        </w:r>
      </w:hyperlink>
      <w:r w:rsidR="00514C8F" w:rsidRPr="00514C8F">
        <w:rPr>
          <w:rFonts w:cstheme="minorHAnsi"/>
          <w:b/>
          <w:bCs/>
          <w:color w:val="FC4F08"/>
        </w:rPr>
        <w:t>.</w:t>
      </w:r>
    </w:p>
    <w:p w14:paraId="50682050" w14:textId="77777777" w:rsidR="00254B89" w:rsidRDefault="00254B89" w:rsidP="00795110">
      <w:p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</w:p>
    <w:p w14:paraId="2FF4B3DB" w14:textId="41A37370" w:rsidR="00795110" w:rsidRPr="00254B89" w:rsidRDefault="00795110" w:rsidP="00795110">
      <w:pPr>
        <w:autoSpaceDE w:val="0"/>
        <w:autoSpaceDN w:val="0"/>
        <w:adjustRightInd w:val="0"/>
        <w:rPr>
          <w:rFonts w:cstheme="minorHAnsi"/>
          <w:color w:val="646464"/>
        </w:rPr>
      </w:pPr>
      <w:r w:rsidRPr="00254B89">
        <w:rPr>
          <w:rFonts w:cstheme="minorHAnsi"/>
          <w:b/>
          <w:bCs/>
          <w:color w:val="646464"/>
        </w:rPr>
        <w:lastRenderedPageBreak/>
        <w:t xml:space="preserve">Confidentiality and </w:t>
      </w:r>
      <w:r w:rsidR="000A56C0">
        <w:rPr>
          <w:rFonts w:cstheme="minorHAnsi"/>
          <w:b/>
          <w:bCs/>
          <w:color w:val="646464"/>
        </w:rPr>
        <w:t>C</w:t>
      </w:r>
      <w:r w:rsidRPr="00254B89">
        <w:rPr>
          <w:rFonts w:cstheme="minorHAnsi"/>
          <w:b/>
          <w:bCs/>
          <w:color w:val="646464"/>
        </w:rPr>
        <w:t>onsent:</w:t>
      </w:r>
      <w:r w:rsidRPr="00254B89">
        <w:rPr>
          <w:rFonts w:cstheme="minorHAnsi"/>
          <w:color w:val="646464"/>
        </w:rPr>
        <w:t xml:space="preserve"> </w:t>
      </w:r>
      <w:r w:rsidR="00942EAC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>Contributors are expected to use all possible means of assuring the confidentiality of those about whom they write, such as disguising significant aspects of the case material.</w:t>
      </w:r>
      <w:r w:rsidR="00942EAC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 Alternatively, authors should acquire their subjects’ consent. </w:t>
      </w:r>
      <w:r w:rsidR="000A56C0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In general terms, contributors are required to follow the procedure adopted in their own countries which govern the conduct of their work with human or animal subjects. </w:t>
      </w:r>
      <w:r w:rsidR="00942EAC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>If requiring further advice, authors are invited to discuss these matters with a member of the journal’s International Advisory Board in their country.</w:t>
      </w:r>
    </w:p>
    <w:p w14:paraId="07E0E4FC" w14:textId="77777777" w:rsidR="00254B89" w:rsidRDefault="00254B89" w:rsidP="00795110">
      <w:p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</w:p>
    <w:p w14:paraId="59A4B16C" w14:textId="0A9EFDD5" w:rsidR="00795110" w:rsidRPr="00254B89" w:rsidRDefault="00795110" w:rsidP="00795110">
      <w:pPr>
        <w:autoSpaceDE w:val="0"/>
        <w:autoSpaceDN w:val="0"/>
        <w:adjustRightInd w:val="0"/>
        <w:rPr>
          <w:rFonts w:cstheme="minorHAnsi"/>
          <w:color w:val="646464"/>
        </w:rPr>
      </w:pPr>
      <w:r w:rsidRPr="00254B89">
        <w:rPr>
          <w:rFonts w:cstheme="minorHAnsi"/>
          <w:b/>
          <w:bCs/>
          <w:color w:val="646464"/>
        </w:rPr>
        <w:t xml:space="preserve">Originality: </w:t>
      </w:r>
      <w:r w:rsidR="00942EAC">
        <w:rPr>
          <w:rFonts w:cstheme="minorHAnsi"/>
          <w:b/>
          <w:bCs/>
          <w:color w:val="646464"/>
        </w:rPr>
        <w:t xml:space="preserve"> </w:t>
      </w:r>
      <w:r w:rsidRPr="00254B89">
        <w:rPr>
          <w:rFonts w:cstheme="minorHAnsi"/>
          <w:color w:val="646464"/>
        </w:rPr>
        <w:t>Papers submitted for publication are accepted on the understanding that they are the author’s / authors’ own work and that where the work of others is referred to or quoted, this is clearly attributed.</w:t>
      </w:r>
      <w:r w:rsidR="00942EAC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 Papers should not have been published elsewhere or be currently submitted to other publications.</w:t>
      </w:r>
    </w:p>
    <w:p w14:paraId="4F6F65C8" w14:textId="77777777" w:rsidR="00254B89" w:rsidRDefault="00254B89" w:rsidP="00795110">
      <w:p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</w:p>
    <w:p w14:paraId="1E376669" w14:textId="5F91762B" w:rsidR="00795110" w:rsidRPr="000A56C0" w:rsidRDefault="00795110" w:rsidP="000A56C0">
      <w:pPr>
        <w:autoSpaceDE w:val="0"/>
        <w:autoSpaceDN w:val="0"/>
        <w:adjustRightInd w:val="0"/>
        <w:spacing w:after="120"/>
        <w:rPr>
          <w:rFonts w:cstheme="minorHAnsi"/>
          <w:color w:val="646464"/>
        </w:rPr>
      </w:pPr>
      <w:r w:rsidRPr="00254B89">
        <w:rPr>
          <w:rFonts w:cstheme="minorHAnsi"/>
          <w:b/>
          <w:bCs/>
          <w:color w:val="646464"/>
        </w:rPr>
        <w:t xml:space="preserve">Peer </w:t>
      </w:r>
      <w:r w:rsidR="000A56C0">
        <w:rPr>
          <w:rFonts w:cstheme="minorHAnsi"/>
          <w:b/>
          <w:bCs/>
          <w:color w:val="646464"/>
        </w:rPr>
        <w:t>R</w:t>
      </w:r>
      <w:r w:rsidRPr="00254B89">
        <w:rPr>
          <w:rFonts w:cstheme="minorHAnsi"/>
          <w:b/>
          <w:bCs/>
          <w:color w:val="646464"/>
        </w:rPr>
        <w:t xml:space="preserve">eview: </w:t>
      </w:r>
      <w:r w:rsidR="00942EAC">
        <w:rPr>
          <w:rFonts w:cstheme="minorHAnsi"/>
          <w:b/>
          <w:bCs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All papers will be subject to peer review. In order to preserve anonymity in this process, the authors should supply the editors with two separate documents, as detailed above. </w:t>
      </w:r>
      <w:r w:rsidR="00942EAC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When assessing the acceptability of the submission, peer reviewers are </w:t>
      </w:r>
      <w:r w:rsidRPr="000A56C0">
        <w:rPr>
          <w:rFonts w:cstheme="minorHAnsi"/>
          <w:color w:val="646464"/>
        </w:rPr>
        <w:t>asked to consider the following questions:</w:t>
      </w:r>
    </w:p>
    <w:p w14:paraId="4E608C61" w14:textId="46347E6D" w:rsidR="00795110" w:rsidRPr="000A56C0" w:rsidRDefault="00795110" w:rsidP="000A56C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rPr>
          <w:rFonts w:cstheme="minorHAnsi"/>
          <w:color w:val="646464"/>
        </w:rPr>
      </w:pPr>
      <w:r w:rsidRPr="000A56C0">
        <w:rPr>
          <w:rFonts w:cstheme="minorHAnsi"/>
          <w:color w:val="646464"/>
        </w:rPr>
        <w:t>Is the paper readable, accessible, and interesting?</w:t>
      </w:r>
    </w:p>
    <w:p w14:paraId="68F654F4" w14:textId="2C64760F" w:rsidR="00795110" w:rsidRPr="000A56C0" w:rsidRDefault="00795110" w:rsidP="000A56C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rPr>
          <w:rFonts w:cstheme="minorHAnsi"/>
          <w:color w:val="646464"/>
        </w:rPr>
      </w:pPr>
      <w:r w:rsidRPr="000A56C0">
        <w:rPr>
          <w:rFonts w:cstheme="minorHAnsi"/>
          <w:color w:val="646464"/>
        </w:rPr>
        <w:t>Does it make appropriate use of psychoanalytic theory?</w:t>
      </w:r>
    </w:p>
    <w:p w14:paraId="4D260E2D" w14:textId="3AE45F1A" w:rsidR="00795110" w:rsidRPr="000A56C0" w:rsidRDefault="00795110" w:rsidP="000A56C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rPr>
          <w:rFonts w:cstheme="minorHAnsi"/>
          <w:color w:val="646464"/>
        </w:rPr>
      </w:pPr>
      <w:r w:rsidRPr="000A56C0">
        <w:rPr>
          <w:rFonts w:cstheme="minorHAnsi"/>
          <w:color w:val="646464"/>
        </w:rPr>
        <w:t>If applicable</w:t>
      </w:r>
      <w:r w:rsidR="00254B89" w:rsidRPr="000A56C0">
        <w:rPr>
          <w:rFonts w:cstheme="minorHAnsi"/>
          <w:color w:val="646464"/>
        </w:rPr>
        <w:t>,</w:t>
      </w:r>
      <w:r w:rsidRPr="000A56C0">
        <w:rPr>
          <w:rFonts w:cstheme="minorHAnsi"/>
          <w:color w:val="646464"/>
        </w:rPr>
        <w:t xml:space="preserve"> is there appropriate use of case material</w:t>
      </w:r>
      <w:r w:rsidR="00254B89" w:rsidRPr="000A56C0">
        <w:rPr>
          <w:rFonts w:cstheme="minorHAnsi"/>
          <w:color w:val="646464"/>
        </w:rPr>
        <w:t>?</w:t>
      </w:r>
    </w:p>
    <w:p w14:paraId="47FA9FA7" w14:textId="243824DC" w:rsidR="00795110" w:rsidRPr="000A56C0" w:rsidRDefault="00795110" w:rsidP="000A56C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color w:val="646464"/>
        </w:rPr>
      </w:pPr>
      <w:r w:rsidRPr="000A56C0">
        <w:rPr>
          <w:rFonts w:cstheme="minorHAnsi"/>
          <w:color w:val="646464"/>
        </w:rPr>
        <w:t>Does it make a contribution to learning about forensic psychotherapy?</w:t>
      </w:r>
    </w:p>
    <w:p w14:paraId="4AC7BD7B" w14:textId="77777777" w:rsidR="00254B89" w:rsidRDefault="00254B89" w:rsidP="00795110">
      <w:p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</w:p>
    <w:p w14:paraId="74CB9232" w14:textId="79E7E1E7" w:rsidR="00795110" w:rsidRPr="00254B89" w:rsidRDefault="00795110" w:rsidP="00795110">
      <w:pPr>
        <w:autoSpaceDE w:val="0"/>
        <w:autoSpaceDN w:val="0"/>
        <w:adjustRightInd w:val="0"/>
        <w:rPr>
          <w:rFonts w:cstheme="minorHAnsi"/>
          <w:color w:val="646464"/>
        </w:rPr>
      </w:pPr>
      <w:r w:rsidRPr="00254B89">
        <w:rPr>
          <w:rFonts w:cstheme="minorHAnsi"/>
          <w:b/>
          <w:bCs/>
          <w:color w:val="646464"/>
        </w:rPr>
        <w:t xml:space="preserve">Copy </w:t>
      </w:r>
      <w:r w:rsidR="000A56C0">
        <w:rPr>
          <w:rFonts w:cstheme="minorHAnsi"/>
          <w:b/>
          <w:bCs/>
          <w:color w:val="646464"/>
        </w:rPr>
        <w:t>D</w:t>
      </w:r>
      <w:r w:rsidRPr="00254B89">
        <w:rPr>
          <w:rFonts w:cstheme="minorHAnsi"/>
          <w:b/>
          <w:bCs/>
          <w:color w:val="646464"/>
        </w:rPr>
        <w:t xml:space="preserve">ates: </w:t>
      </w:r>
      <w:r w:rsidR="00942EAC">
        <w:rPr>
          <w:rFonts w:cstheme="minorHAnsi"/>
          <w:b/>
          <w:bCs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Whilst the editors will welcome contributions at any time, authors should note that final copy dates for forthcoming issues will normally be on </w:t>
      </w:r>
      <w:r w:rsidRPr="00254B89">
        <w:rPr>
          <w:rFonts w:cstheme="minorHAnsi"/>
          <w:b/>
          <w:bCs/>
          <w:color w:val="646464"/>
        </w:rPr>
        <w:t xml:space="preserve">1 April and 1 September </w:t>
      </w:r>
      <w:r w:rsidRPr="00254B89">
        <w:rPr>
          <w:rFonts w:cstheme="minorHAnsi"/>
          <w:color w:val="646464"/>
        </w:rPr>
        <w:t>of each year.</w:t>
      </w:r>
    </w:p>
    <w:p w14:paraId="4DB9187D" w14:textId="77777777" w:rsidR="00254B89" w:rsidRDefault="00254B89" w:rsidP="00795110">
      <w:p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</w:p>
    <w:p w14:paraId="40B481C6" w14:textId="559C7362" w:rsidR="00795110" w:rsidRPr="00254B89" w:rsidRDefault="00795110" w:rsidP="00795110">
      <w:pPr>
        <w:autoSpaceDE w:val="0"/>
        <w:autoSpaceDN w:val="0"/>
        <w:adjustRightInd w:val="0"/>
        <w:rPr>
          <w:rFonts w:cstheme="minorHAnsi"/>
          <w:color w:val="646464"/>
        </w:rPr>
      </w:pPr>
      <w:r w:rsidRPr="00254B89">
        <w:rPr>
          <w:rFonts w:cstheme="minorHAnsi"/>
          <w:b/>
          <w:bCs/>
          <w:color w:val="646464"/>
        </w:rPr>
        <w:t xml:space="preserve">Editorial </w:t>
      </w:r>
      <w:r w:rsidR="000A56C0">
        <w:rPr>
          <w:rFonts w:cstheme="minorHAnsi"/>
          <w:b/>
          <w:bCs/>
          <w:color w:val="646464"/>
        </w:rPr>
        <w:t>P</w:t>
      </w:r>
      <w:r w:rsidRPr="00254B89">
        <w:rPr>
          <w:rFonts w:cstheme="minorHAnsi"/>
          <w:b/>
          <w:bCs/>
          <w:color w:val="646464"/>
        </w:rPr>
        <w:t>rocedure:</w:t>
      </w:r>
      <w:r w:rsidRPr="00254B89">
        <w:rPr>
          <w:rFonts w:cstheme="minorHAnsi"/>
          <w:color w:val="646464"/>
        </w:rPr>
        <w:t xml:space="preserve"> </w:t>
      </w:r>
      <w:r w:rsidR="00942EAC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Contributors will receive an acknowledgement of the receipt of their submissions. </w:t>
      </w:r>
      <w:r w:rsidR="00942EAC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>Following the process of peer review, the editors will decide either (</w:t>
      </w:r>
      <w:proofErr w:type="spellStart"/>
      <w:r w:rsidRPr="00254B89">
        <w:rPr>
          <w:rFonts w:cstheme="minorHAnsi"/>
          <w:color w:val="646464"/>
        </w:rPr>
        <w:t>i</w:t>
      </w:r>
      <w:proofErr w:type="spellEnd"/>
      <w:r w:rsidRPr="00254B89">
        <w:rPr>
          <w:rFonts w:cstheme="minorHAnsi"/>
          <w:color w:val="646464"/>
        </w:rPr>
        <w:t>) to accept or reject or (ii) to accept, subject to modifications.</w:t>
      </w:r>
      <w:r w:rsidR="00942EAC">
        <w:rPr>
          <w:rFonts w:cstheme="minorHAnsi"/>
          <w:color w:val="646464"/>
        </w:rPr>
        <w:t xml:space="preserve"> </w:t>
      </w:r>
      <w:r w:rsidRPr="00254B89">
        <w:rPr>
          <w:rFonts w:cstheme="minorHAnsi"/>
          <w:color w:val="646464"/>
        </w:rPr>
        <w:t xml:space="preserve"> The editors’ decision will be final.</w:t>
      </w:r>
    </w:p>
    <w:p w14:paraId="4985AE0A" w14:textId="77777777" w:rsidR="00795110" w:rsidRPr="00254B89" w:rsidRDefault="00795110" w:rsidP="00795110">
      <w:pPr>
        <w:autoSpaceDE w:val="0"/>
        <w:autoSpaceDN w:val="0"/>
        <w:adjustRightInd w:val="0"/>
        <w:rPr>
          <w:rFonts w:cstheme="minorHAnsi"/>
          <w:color w:val="646464"/>
        </w:rPr>
      </w:pPr>
    </w:p>
    <w:p w14:paraId="67E35B46" w14:textId="77777777" w:rsidR="00795110" w:rsidRPr="00254B89" w:rsidRDefault="00795110" w:rsidP="00795110">
      <w:pPr>
        <w:autoSpaceDE w:val="0"/>
        <w:autoSpaceDN w:val="0"/>
        <w:adjustRightInd w:val="0"/>
        <w:rPr>
          <w:rFonts w:cstheme="minorHAnsi"/>
          <w:color w:val="646464"/>
        </w:rPr>
      </w:pPr>
      <w:r w:rsidRPr="00254B89">
        <w:rPr>
          <w:rFonts w:cstheme="minorHAnsi"/>
          <w:b/>
          <w:bCs/>
          <w:color w:val="646464"/>
        </w:rPr>
        <w:t>CHECKLIST</w:t>
      </w:r>
    </w:p>
    <w:p w14:paraId="18317E2C" w14:textId="1439C24C" w:rsidR="00795110" w:rsidRPr="00254B89" w:rsidRDefault="00795110" w:rsidP="00795110">
      <w:pPr>
        <w:autoSpaceDE w:val="0"/>
        <w:autoSpaceDN w:val="0"/>
        <w:adjustRightInd w:val="0"/>
        <w:rPr>
          <w:rFonts w:cstheme="minorHAnsi"/>
          <w:color w:val="646464"/>
        </w:rPr>
      </w:pPr>
      <w:r w:rsidRPr="00254B89">
        <w:rPr>
          <w:rFonts w:cstheme="minorHAnsi"/>
          <w:b/>
          <w:bCs/>
          <w:color w:val="646464"/>
        </w:rPr>
        <w:t>Please be sure to include:</w:t>
      </w:r>
    </w:p>
    <w:p w14:paraId="5EDAE14F" w14:textId="0E028D3C" w:rsidR="000A56C0" w:rsidRPr="000A56C0" w:rsidRDefault="00795110" w:rsidP="000A56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/>
        <w:contextualSpacing w:val="0"/>
        <w:rPr>
          <w:rFonts w:cstheme="minorHAnsi"/>
          <w:b/>
          <w:bCs/>
          <w:color w:val="646464"/>
        </w:rPr>
      </w:pPr>
      <w:r w:rsidRPr="000A56C0">
        <w:rPr>
          <w:rFonts w:cstheme="minorHAnsi"/>
          <w:b/>
          <w:bCs/>
          <w:color w:val="646464"/>
        </w:rPr>
        <w:t>A file containing</w:t>
      </w:r>
    </w:p>
    <w:p w14:paraId="26DABA3A" w14:textId="77777777" w:rsidR="000A56C0" w:rsidRPr="000A56C0" w:rsidRDefault="00795110" w:rsidP="000A56C0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  <w:r w:rsidRPr="000A56C0">
        <w:rPr>
          <w:rFonts w:cstheme="minorHAnsi"/>
          <w:b/>
          <w:bCs/>
          <w:color w:val="646464"/>
        </w:rPr>
        <w:t>Your paper</w:t>
      </w:r>
    </w:p>
    <w:p w14:paraId="63FAD171" w14:textId="77777777" w:rsidR="000A56C0" w:rsidRPr="000A56C0" w:rsidRDefault="00795110" w:rsidP="000A56C0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  <w:r w:rsidRPr="000A56C0">
        <w:rPr>
          <w:rFonts w:cstheme="minorHAnsi"/>
          <w:b/>
          <w:bCs/>
          <w:color w:val="646464"/>
        </w:rPr>
        <w:t>An abstract</w:t>
      </w:r>
    </w:p>
    <w:p w14:paraId="33C08281" w14:textId="77777777" w:rsidR="000A56C0" w:rsidRPr="000A56C0" w:rsidRDefault="00795110" w:rsidP="000A56C0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  <w:r w:rsidRPr="000A56C0">
        <w:rPr>
          <w:rFonts w:cstheme="minorHAnsi"/>
          <w:b/>
          <w:bCs/>
          <w:color w:val="646464"/>
        </w:rPr>
        <w:t>List of keywords</w:t>
      </w:r>
    </w:p>
    <w:p w14:paraId="3DC22D7C" w14:textId="3AF06787" w:rsidR="00795110" w:rsidRPr="000A56C0" w:rsidRDefault="00795110" w:rsidP="000A56C0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  <w:r w:rsidRPr="000A56C0">
        <w:rPr>
          <w:rFonts w:cstheme="minorHAnsi"/>
          <w:b/>
          <w:bCs/>
          <w:color w:val="646464"/>
        </w:rPr>
        <w:t>List of references</w:t>
      </w:r>
    </w:p>
    <w:p w14:paraId="21D00E27" w14:textId="2E12EBAA" w:rsidR="000A56C0" w:rsidRPr="000A56C0" w:rsidRDefault="00795110" w:rsidP="000A56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/>
        <w:contextualSpacing w:val="0"/>
        <w:rPr>
          <w:rFonts w:cstheme="minorHAnsi"/>
          <w:b/>
          <w:bCs/>
          <w:color w:val="646464"/>
        </w:rPr>
      </w:pPr>
      <w:r w:rsidRPr="000A56C0">
        <w:rPr>
          <w:rFonts w:cstheme="minorHAnsi"/>
          <w:b/>
          <w:bCs/>
          <w:color w:val="646464"/>
        </w:rPr>
        <w:t>A file containing</w:t>
      </w:r>
    </w:p>
    <w:p w14:paraId="73394FEA" w14:textId="77777777" w:rsidR="000A56C0" w:rsidRPr="000A56C0" w:rsidRDefault="00795110" w:rsidP="000A56C0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  <w:r w:rsidRPr="000A56C0">
        <w:rPr>
          <w:rFonts w:cstheme="minorHAnsi"/>
          <w:b/>
          <w:bCs/>
          <w:color w:val="646464"/>
        </w:rPr>
        <w:t>Cover page of paper with title</w:t>
      </w:r>
    </w:p>
    <w:p w14:paraId="56579DE1" w14:textId="4660958D" w:rsidR="000A56C0" w:rsidRPr="000A56C0" w:rsidRDefault="00795110" w:rsidP="000A56C0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  <w:r w:rsidRPr="000A56C0">
        <w:rPr>
          <w:rFonts w:cstheme="minorHAnsi"/>
          <w:b/>
          <w:bCs/>
          <w:color w:val="646464"/>
        </w:rPr>
        <w:t>The author’s name and contact details</w:t>
      </w:r>
    </w:p>
    <w:p w14:paraId="5D57BD2B" w14:textId="11B8DF9D" w:rsidR="00795110" w:rsidRPr="000A56C0" w:rsidRDefault="00795110" w:rsidP="000A56C0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cstheme="minorHAnsi"/>
          <w:b/>
          <w:bCs/>
          <w:color w:val="646464"/>
        </w:rPr>
      </w:pPr>
      <w:r w:rsidRPr="000A56C0">
        <w:rPr>
          <w:rFonts w:cstheme="minorHAnsi"/>
          <w:b/>
          <w:bCs/>
          <w:color w:val="646464"/>
        </w:rPr>
        <w:t>Biographical summary</w:t>
      </w:r>
    </w:p>
    <w:p w14:paraId="006FC50B" w14:textId="0AFBD20E" w:rsidR="007430F0" w:rsidRPr="000A56C0" w:rsidRDefault="00795110" w:rsidP="000A56C0">
      <w:pPr>
        <w:pStyle w:val="ListParagraph"/>
        <w:numPr>
          <w:ilvl w:val="0"/>
          <w:numId w:val="4"/>
        </w:numPr>
        <w:spacing w:before="120"/>
        <w:contextualSpacing w:val="0"/>
        <w:rPr>
          <w:rFonts w:cstheme="minorHAnsi"/>
          <w:b/>
          <w:bCs/>
        </w:rPr>
      </w:pPr>
      <w:r w:rsidRPr="000A56C0">
        <w:rPr>
          <w:rFonts w:cstheme="minorHAnsi"/>
          <w:b/>
          <w:bCs/>
          <w:color w:val="646464"/>
        </w:rPr>
        <w:t xml:space="preserve">Completed </w:t>
      </w:r>
      <w:r w:rsidR="00942EAC" w:rsidRPr="000A56C0">
        <w:rPr>
          <w:rFonts w:cstheme="minorHAnsi"/>
          <w:b/>
          <w:bCs/>
          <w:color w:val="646464"/>
        </w:rPr>
        <w:t>a</w:t>
      </w:r>
      <w:r w:rsidRPr="000A56C0">
        <w:rPr>
          <w:rFonts w:cstheme="minorHAnsi"/>
          <w:b/>
          <w:bCs/>
          <w:color w:val="646464"/>
        </w:rPr>
        <w:t>uthor declaration</w:t>
      </w:r>
    </w:p>
    <w:p w14:paraId="399E82AE" w14:textId="77777777" w:rsidR="00254B89" w:rsidRPr="00254B89" w:rsidRDefault="00254B89">
      <w:pPr>
        <w:rPr>
          <w:rFonts w:cstheme="minorHAnsi"/>
        </w:rPr>
      </w:pPr>
    </w:p>
    <w:sectPr w:rsidR="00254B89" w:rsidRPr="00254B89" w:rsidSect="001318C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753A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CD0430A"/>
    <w:multiLevelType w:val="hybridMultilevel"/>
    <w:tmpl w:val="4A5865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27CE0"/>
    <w:multiLevelType w:val="hybridMultilevel"/>
    <w:tmpl w:val="01BABC56"/>
    <w:lvl w:ilvl="0" w:tplc="95C664A2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45A34"/>
    <w:multiLevelType w:val="hybridMultilevel"/>
    <w:tmpl w:val="72660E54"/>
    <w:lvl w:ilvl="0" w:tplc="95C664A2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826573">
    <w:abstractNumId w:val="3"/>
  </w:num>
  <w:num w:numId="2" w16cid:durableId="1227185690">
    <w:abstractNumId w:val="2"/>
  </w:num>
  <w:num w:numId="3" w16cid:durableId="1291083619">
    <w:abstractNumId w:val="1"/>
  </w:num>
  <w:num w:numId="4" w16cid:durableId="827405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10"/>
    <w:rsid w:val="000A56C0"/>
    <w:rsid w:val="000B4F8E"/>
    <w:rsid w:val="00102FF3"/>
    <w:rsid w:val="00115E66"/>
    <w:rsid w:val="00116320"/>
    <w:rsid w:val="001318CC"/>
    <w:rsid w:val="001430C8"/>
    <w:rsid w:val="00196E6E"/>
    <w:rsid w:val="001F257C"/>
    <w:rsid w:val="00207FCC"/>
    <w:rsid w:val="00214039"/>
    <w:rsid w:val="00254B89"/>
    <w:rsid w:val="002550D3"/>
    <w:rsid w:val="002F374A"/>
    <w:rsid w:val="00315435"/>
    <w:rsid w:val="00360927"/>
    <w:rsid w:val="003A3686"/>
    <w:rsid w:val="003B16C8"/>
    <w:rsid w:val="00505905"/>
    <w:rsid w:val="00514C8F"/>
    <w:rsid w:val="005303CD"/>
    <w:rsid w:val="00532018"/>
    <w:rsid w:val="005B10DF"/>
    <w:rsid w:val="005B58B9"/>
    <w:rsid w:val="005F0251"/>
    <w:rsid w:val="00623CDB"/>
    <w:rsid w:val="00694804"/>
    <w:rsid w:val="006E0DD2"/>
    <w:rsid w:val="006F3D36"/>
    <w:rsid w:val="007430F0"/>
    <w:rsid w:val="0075759F"/>
    <w:rsid w:val="00795110"/>
    <w:rsid w:val="008378B1"/>
    <w:rsid w:val="008B7942"/>
    <w:rsid w:val="008E4726"/>
    <w:rsid w:val="008E5EEE"/>
    <w:rsid w:val="00942EAC"/>
    <w:rsid w:val="0098685D"/>
    <w:rsid w:val="009D59E9"/>
    <w:rsid w:val="009F374A"/>
    <w:rsid w:val="00A43C0C"/>
    <w:rsid w:val="00AD5E99"/>
    <w:rsid w:val="00BC1355"/>
    <w:rsid w:val="00BF4B88"/>
    <w:rsid w:val="00C66E76"/>
    <w:rsid w:val="00C73358"/>
    <w:rsid w:val="00D645C9"/>
    <w:rsid w:val="00D922F1"/>
    <w:rsid w:val="00D95392"/>
    <w:rsid w:val="00DA3D06"/>
    <w:rsid w:val="00E00755"/>
    <w:rsid w:val="00E00C9E"/>
    <w:rsid w:val="00E51A38"/>
    <w:rsid w:val="00EB54C4"/>
    <w:rsid w:val="00EC041F"/>
    <w:rsid w:val="00F11077"/>
    <w:rsid w:val="00F743FA"/>
    <w:rsid w:val="00F86EB7"/>
    <w:rsid w:val="00FD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43C27"/>
  <w15:chartTrackingRefBased/>
  <w15:docId w15:val="{94CE1622-0CC2-1D43-993B-F55CAED0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">
    <w:name w:val="gi"/>
    <w:basedOn w:val="DefaultParagraphFont"/>
    <w:rsid w:val="00795110"/>
  </w:style>
  <w:style w:type="character" w:styleId="Hyperlink">
    <w:name w:val="Hyperlink"/>
    <w:basedOn w:val="DefaultParagraphFont"/>
    <w:uiPriority w:val="99"/>
    <w:unhideWhenUsed/>
    <w:rsid w:val="007951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1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56C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F4B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ingthemind.com/wp-content/uploads/2019/05/Author_declaration_IJFP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ringthemind.com/wp-content/uploads/2019/04/Referencing_Instruction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ringthemind.com/wp-content/uploads/2019/04/Referencing_Instructions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ttps://groups.google.com/g/ijfparticles?subject=Article%20Submission%20to%20IJF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a82587a-7486-4fba-af55-84b724de2d47.usrfiles.com/ugd/a16390_df3b390560a34ad6af9ab8fa4388425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Barbara</dc:creator>
  <cp:keywords/>
  <dc:description/>
  <cp:lastModifiedBy>Sally Blewett</cp:lastModifiedBy>
  <cp:revision>3</cp:revision>
  <dcterms:created xsi:type="dcterms:W3CDTF">2026-06-12T10:15:00Z</dcterms:created>
  <dcterms:modified xsi:type="dcterms:W3CDTF">2026-06-12T10:16:00Z</dcterms:modified>
</cp:coreProperties>
</file>